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33" w:rsidRDefault="00D83344">
      <w:r>
        <w:t xml:space="preserve">                                                                                                                        Zał. nr 6</w:t>
      </w:r>
    </w:p>
    <w:p w:rsidR="00D83344" w:rsidRDefault="00D83344"/>
    <w:p w:rsidR="00D83344" w:rsidRDefault="00D83344">
      <w:r>
        <w:t>Przegląd i konserwacja gaśnic oraz pomiar ciśnienia i wydajności hydrantów wewnętrznych i zewnętrznych stanowiących wyposażenie Pałacu Młodzieży w Katowice</w:t>
      </w:r>
    </w:p>
    <w:p w:rsidR="00D83344" w:rsidRDefault="00D83344">
      <w:r>
        <w:t>1 x w roku/ 36 m-</w:t>
      </w:r>
      <w:proofErr w:type="spellStart"/>
      <w:r>
        <w:t>cy</w:t>
      </w:r>
      <w:proofErr w:type="spellEnd"/>
    </w:p>
    <w:p w:rsidR="00D83344" w:rsidRDefault="00D83344">
      <w:r>
        <w:t>Ilość gaśnic 61 szt.- typ gaśnic GP4xABC;6xABC;6zABC;GSE 2 oraz AFF2xABF</w:t>
      </w:r>
    </w:p>
    <w:p w:rsidR="00D83344" w:rsidRDefault="00D83344">
      <w:r>
        <w:t xml:space="preserve">Ilość hydrantów </w:t>
      </w:r>
      <w:proofErr w:type="spellStart"/>
      <w:r>
        <w:t>wewn</w:t>
      </w:r>
      <w:proofErr w:type="spellEnd"/>
      <w:r>
        <w:t>. 57szt</w:t>
      </w:r>
    </w:p>
    <w:p w:rsidR="00D83344" w:rsidRDefault="00D83344">
      <w:r>
        <w:t>Ilość hydrantów zewn. 5</w:t>
      </w:r>
      <w:bookmarkStart w:id="0" w:name="_GoBack"/>
      <w:bookmarkEnd w:id="0"/>
    </w:p>
    <w:sectPr w:rsidR="00D8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E5"/>
    <w:rsid w:val="000D72E5"/>
    <w:rsid w:val="00BD1133"/>
    <w:rsid w:val="00D83344"/>
    <w:rsid w:val="00E0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5532C-CD08-423B-A7EF-9B931B27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Zawadzka</dc:creator>
  <cp:keywords/>
  <dc:description/>
  <cp:lastModifiedBy>Eliza Zawadzka</cp:lastModifiedBy>
  <cp:revision>3</cp:revision>
  <dcterms:created xsi:type="dcterms:W3CDTF">2018-06-26T06:22:00Z</dcterms:created>
  <dcterms:modified xsi:type="dcterms:W3CDTF">2018-06-26T06:33:00Z</dcterms:modified>
</cp:coreProperties>
</file>